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09E7" w14:textId="541FC72D" w:rsidR="0096604F" w:rsidRDefault="0096604F"/>
    <w:p w14:paraId="190D346C" w14:textId="3DCA5110" w:rsidR="0096604F" w:rsidRDefault="0096604F"/>
    <w:p w14:paraId="04234F2C" w14:textId="584AA47E" w:rsidR="0096604F" w:rsidRDefault="0096604F">
      <w:r>
        <w:rPr>
          <w:noProof/>
        </w:rPr>
        <w:drawing>
          <wp:inline distT="0" distB="0" distL="0" distR="0" wp14:anchorId="429563B2" wp14:editId="78B49C2F">
            <wp:extent cx="6410325" cy="3076469"/>
            <wp:effectExtent l="0" t="0" r="0" b="0"/>
            <wp:docPr id="7" name="Picture 6" descr="Use of Multi-Factor Authentication (MFA) Nearly Doubles Since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 of Multi-Factor Authentication (MFA) Nearly Doubles Since 2020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87" cy="30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68"/>
    <w:rsid w:val="00240468"/>
    <w:rsid w:val="00352CF9"/>
    <w:rsid w:val="005C4924"/>
    <w:rsid w:val="0096604F"/>
    <w:rsid w:val="00A5687F"/>
    <w:rsid w:val="00CC1993"/>
    <w:rsid w:val="00E36466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E798"/>
  <w15:chartTrackingRefBased/>
  <w15:docId w15:val="{8683C942-6B86-4D58-9A6F-49B48F54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5B2C9279B242BC3ADB94BF2F44CC" ma:contentTypeVersion="21" ma:contentTypeDescription="Create a new document." ma:contentTypeScope="" ma:versionID="2832770c98f435ec00b4659d52721fcb">
  <xsd:schema xmlns:xsd="http://www.w3.org/2001/XMLSchema" xmlns:xs="http://www.w3.org/2001/XMLSchema" xmlns:p="http://schemas.microsoft.com/office/2006/metadata/properties" xmlns:ns1="http://schemas.microsoft.com/sharepoint/v3" xmlns:ns2="6f5547d4-4786-4fce-bc2b-e241033d24b0" xmlns:ns3="acecc255-38bc-401e-8e45-19a547a1a643" targetNamespace="http://schemas.microsoft.com/office/2006/metadata/properties" ma:root="true" ma:fieldsID="d70456ce7c1f09cdf1f4e5d9b7304e65" ns1:_="" ns2:_="" ns3:_="">
    <xsd:import namespace="http://schemas.microsoft.com/sharepoint/v3"/>
    <xsd:import namespace="6f5547d4-4786-4fce-bc2b-e241033d24b0"/>
    <xsd:import namespace="acecc255-38bc-401e-8e45-19a547a1a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Assessment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47d4-4786-4fce-bc2b-e241033d2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47cba-00a2-446b-823e-c7652e4170cc}" ma:internalName="TaxCatchAll" ma:showField="CatchAllData" ma:web="6f5547d4-4786-4fce-bc2b-e241033d2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c255-38bc-401e-8e45-19a547a1a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Assessment" ma:index="19" nillable="true" ma:displayName="Assessment" ma:format="Hyperlink" ma:internalName="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b8ec60-f33f-4d1b-b875-f6b935ec5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ssessment xmlns="acecc255-38bc-401e-8e45-19a547a1a643">
      <Url xsi:nil="true"/>
      <Description xsi:nil="true"/>
    </Assessment>
    <_ip_UnifiedCompliancePolicyProperties xmlns="http://schemas.microsoft.com/sharepoint/v3" xsi:nil="true"/>
    <TaxCatchAll xmlns="6f5547d4-4786-4fce-bc2b-e241033d24b0" xsi:nil="true"/>
    <lcf76f155ced4ddcb4097134ff3c332f xmlns="acecc255-38bc-401e-8e45-19a547a1a6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7D1DE-C2AE-4208-8ED6-4B00614DA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82518-675D-4F32-8671-CD7C70F2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5547d4-4786-4fce-bc2b-e241033d24b0"/>
    <ds:schemaRef ds:uri="acecc255-38bc-401e-8e45-19a547a1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01907-7F37-4F39-A99E-09BAE3085B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ecc255-38bc-401e-8e45-19a547a1a643"/>
    <ds:schemaRef ds:uri="6f5547d4-4786-4fce-bc2b-e241033d2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Slentz</dc:creator>
  <cp:keywords/>
  <dc:description/>
  <cp:lastModifiedBy>Lori Slentz</cp:lastModifiedBy>
  <cp:revision>4</cp:revision>
  <dcterms:created xsi:type="dcterms:W3CDTF">2025-01-29T18:25:00Z</dcterms:created>
  <dcterms:modified xsi:type="dcterms:W3CDTF">2025-01-29T18:49:00Z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0x010100DD715B2C9279B242BC3ADB94BF2F44CC</vt:lpwstr>
  </property>
</Properties>
</file>